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lastRenderedPageBreak/>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w:t>
      </w:r>
      <w:r w:rsidRPr="007A54A3">
        <w:rPr>
          <w:rFonts w:ascii="Arial" w:hAnsi="Arial" w:cs="Arial"/>
          <w:spacing w:val="-3"/>
          <w:sz w:val="20"/>
        </w:rPr>
        <w:lastRenderedPageBreak/>
        <w:t xml:space="preserve">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w:t>
      </w:r>
      <w:r w:rsidR="00D9758E">
        <w:rPr>
          <w:rFonts w:ascii="Arial" w:hAnsi="Arial" w:cs="Arial"/>
          <w:sz w:val="20"/>
        </w:rPr>
        <w:lastRenderedPageBreak/>
        <w:t xml:space="preserve">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lastRenderedPageBreak/>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employee, partner, joint venturer,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lastRenderedPageBreak/>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lastRenderedPageBreak/>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1851 Crosspoint,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r w:rsidR="00C72138" w:rsidRPr="00E17CAA">
        <w:rPr>
          <w:rFonts w:ascii="Arial" w:hAnsi="Arial" w:cs="Arial"/>
          <w:b/>
          <w:sz w:val="20"/>
          <w:highlight w:val="cyan"/>
        </w:rPr>
        <w:t>:</w:t>
      </w:r>
      <w:r w:rsidR="00C72138" w:rsidRPr="00E17CAA">
        <w:rPr>
          <w:rFonts w:ascii="Arial" w:hAnsi="Arial" w:cs="Arial"/>
          <w:sz w:val="20"/>
        </w:rPr>
        <w:t xml:space="preserve"> ,</w:t>
      </w:r>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xml:space="preserve">) </w:t>
      </w:r>
      <w:r w:rsidR="002F70D2" w:rsidRPr="007A54A3">
        <w:rPr>
          <w:rFonts w:ascii="Arial" w:hAnsi="Arial" w:cs="Arial"/>
          <w:spacing w:val="-3"/>
          <w:sz w:val="20"/>
        </w:rPr>
        <w:lastRenderedPageBreak/>
        <w:t>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w:t>
      </w:r>
      <w:r w:rsidR="00237315" w:rsidRPr="007A54A3">
        <w:rPr>
          <w:rFonts w:ascii="Arial" w:eastAsia="Arial Unicode MS" w:hAnsi="Arial" w:cs="Arial"/>
          <w:sz w:val="20"/>
        </w:rPr>
        <w:lastRenderedPageBreak/>
        <w:t>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lastRenderedPageBreak/>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1851 Crosspoint,  OCB1.160</w:t>
      </w:r>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lastRenderedPageBreak/>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lastRenderedPageBreak/>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xml:space="preserve">) this Agreement may be amended to include </w:t>
      </w:r>
      <w:r w:rsidR="00B1542F" w:rsidRPr="007A54A3">
        <w:rPr>
          <w:rFonts w:ascii="Arial" w:hAnsi="Arial" w:cs="Arial"/>
          <w:spacing w:val="-3"/>
          <w:sz w:val="20"/>
        </w:rPr>
        <w:lastRenderedPageBreak/>
        <w:t>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Certifications of Nonsegregated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w:t>
      </w:r>
      <w:r w:rsidRPr="001B2733">
        <w:rPr>
          <w:rFonts w:ascii="Arial" w:hAnsi="Arial" w:cs="Arial"/>
          <w:sz w:val="20"/>
        </w:rPr>
        <w:lastRenderedPageBreak/>
        <w:t>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nonprocurement programs, or are listed in the List of Parties Excluded from Federal Procurement or Nonprocurement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 xml:space="preserve">prohibit discrimination against all individuals based on their race, color, religion, sex, or national origin.  Moreover, the regulations require that University and Contractor take affirmative action to employ and advance in </w:t>
      </w:r>
      <w:r w:rsidRPr="00EB1223">
        <w:rPr>
          <w:rFonts w:ascii="Arial" w:hAnsi="Arial" w:cs="Arial"/>
          <w:smallCaps/>
          <w:spacing w:val="-3"/>
          <w:sz w:val="20"/>
        </w:rPr>
        <w:lastRenderedPageBreak/>
        <w:t>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lastRenderedPageBreak/>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External Terms are null and void and will have no effect under this Agreement, even if University or its employees, contractors, or agents express assent or agreement to External Terms.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 xml:space="preserve">Texas Government </w:t>
      </w:r>
      <w:r>
        <w:rPr>
          <w:rFonts w:ascii="Arial" w:hAnsi="Arial" w:cs="Arial"/>
          <w:b/>
          <w:bCs/>
          <w:i/>
          <w:iCs/>
          <w:sz w:val="20"/>
          <w:highlight w:val="yellow"/>
        </w:rPr>
        <w:lastRenderedPageBreak/>
        <w:t>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r>
        <w:rPr>
          <w:rFonts w:ascii="Arial" w:eastAsia="Arial Unicode MS" w:hAnsi="Arial" w:cs="Arial"/>
          <w:sz w:val="20"/>
        </w:rPr>
        <w:t>12.45</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lastRenderedPageBreak/>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lastRenderedPageBreak/>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lastRenderedPageBreak/>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“Sensitive Personal Information” is a subset of Personal Information, which due to its nature has been classified by law or by University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lastRenderedPageBreak/>
        <w:t>“Subprocessor”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“Transfer” means to disclose or otherwise make the Personal Information available to a third party (including to any affiliate or Subprocessor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 xml:space="preserve">of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individuals, and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lastRenderedPageBreak/>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Subprocessor Contractor will require the Subprocessor to comply with the same restrictions and obligations that are imposed on Contractor by the Underlying Agreement and this Addendum, including requiring each Subprocessor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Prior to allowing any employee, subcontractor, representative, agent, subprocessor,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subprocessors,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Upon request, Contractor will provide University with information about the Contractor’s information security program. Contractor will also submit its data processing facilities for audit, during Contractor’s reasonable business hours, which will be carried out in a mutually-agreeable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Subprocessor,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This Agreement is governed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applicable U.T. Institution(s)’s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r w:rsidR="000F6DF5">
        <w:rPr>
          <w:rFonts w:ascii="Arial" w:hAnsi="Arial" w:cs="Arial"/>
          <w:sz w:val="20"/>
        </w:rPr>
        <w:t>B</w:t>
      </w:r>
      <w:r w:rsidRPr="008A78C4">
        <w:rPr>
          <w:rFonts w:ascii="Arial" w:hAnsi="Arial" w:cs="Arial"/>
          <w:sz w:val="20"/>
        </w:rPr>
        <w:t>y: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Title:_____________________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footerReference w:type="default" r:id="rId1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F8FE" w14:textId="77777777" w:rsidR="002D0316" w:rsidRDefault="002D0316">
      <w:pPr>
        <w:spacing w:line="20" w:lineRule="exact"/>
      </w:pPr>
    </w:p>
  </w:endnote>
  <w:endnote w:type="continuationSeparator" w:id="0">
    <w:p w14:paraId="41E4AC3A" w14:textId="77777777" w:rsidR="002D0316" w:rsidRDefault="002D0316">
      <w:r>
        <w:t xml:space="preserve"> </w:t>
      </w:r>
    </w:p>
  </w:endnote>
  <w:endnote w:type="continuationNotice" w:id="1">
    <w:p w14:paraId="06008199" w14:textId="77777777" w:rsidR="002D0316" w:rsidRDefault="002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2D0316" w:rsidRDefault="002D0316">
    <w:pPr>
      <w:pStyle w:val="Footer"/>
      <w:framePr w:wrap="around" w:vAnchor="text" w:hAnchor="margin" w:xAlign="center" w:y="1"/>
      <w:rPr>
        <w:rStyle w:val="PageNumber"/>
      </w:rPr>
    </w:pPr>
  </w:p>
  <w:p w14:paraId="1BE71749" w14:textId="77777777" w:rsidR="002D0316" w:rsidRDefault="002D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B998" w14:textId="77777777" w:rsidR="002D0316" w:rsidRDefault="002D0316">
      <w:r>
        <w:separator/>
      </w:r>
    </w:p>
  </w:footnote>
  <w:footnote w:type="continuationSeparator" w:id="0">
    <w:p w14:paraId="3E7D9F5C" w14:textId="77777777" w:rsidR="002D0316" w:rsidRDefault="002D0316">
      <w:r>
        <w:continuationSeparator/>
      </w:r>
    </w:p>
  </w:footnote>
  <w:footnote w:type="continuationNotice" w:id="1">
    <w:p w14:paraId="58512621" w14:textId="77777777" w:rsidR="002D0316" w:rsidRDefault="002D03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359A"/>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18645</Words>
  <Characters>122599</Characters>
  <Application>Microsoft Office Word</Application>
  <DocSecurity>0</DocSecurity>
  <Lines>1021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Ochoa, Michael</cp:lastModifiedBy>
  <cp:revision>2</cp:revision>
  <cp:lastPrinted>2018-06-06T20:19:00Z</cp:lastPrinted>
  <dcterms:created xsi:type="dcterms:W3CDTF">2019-05-14T16:44:00Z</dcterms:created>
  <dcterms:modified xsi:type="dcterms:W3CDTF">2019-05-14T16:44:00Z</dcterms:modified>
</cp:coreProperties>
</file>